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4"/>
        <w:gridCol w:w="4111"/>
        <w:gridCol w:w="4814"/>
      </w:tblGrid>
      <w:tr w:rsidR="00A61B9D" w:rsidRPr="00A61B9D" w14:paraId="7F3D7193" w14:textId="77777777" w:rsidTr="00A61B9D">
        <w:trPr>
          <w:trHeight w:val="1408"/>
        </w:trPr>
        <w:tc>
          <w:tcPr>
            <w:tcW w:w="9629" w:type="dxa"/>
            <w:gridSpan w:val="3"/>
          </w:tcPr>
          <w:p w14:paraId="41DFB5E3" w14:textId="77777777" w:rsidR="00A61B9D" w:rsidRDefault="00A61B9D" w:rsidP="00A61B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1B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Обґрунтування технічних та якісних характеристик</w:t>
            </w:r>
          </w:p>
          <w:p w14:paraId="07C5AFD7" w14:textId="45F778BD" w:rsidR="00A61B9D" w:rsidRDefault="00A61B9D" w:rsidP="00A61B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1B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предмета закупівлі, розміру бюджетного призначення, очікуваної </w:t>
            </w:r>
          </w:p>
          <w:p w14:paraId="1190E8BE" w14:textId="21D51CFC" w:rsidR="00A61B9D" w:rsidRPr="00A61B9D" w:rsidRDefault="00A61B9D" w:rsidP="00A61B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1B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вартості предмета закупівлі</w:t>
            </w:r>
          </w:p>
        </w:tc>
      </w:tr>
      <w:tr w:rsidR="00A61B9D" w:rsidRPr="00A61B9D" w14:paraId="77286591" w14:textId="77777777" w:rsidTr="000E3A80">
        <w:tc>
          <w:tcPr>
            <w:tcW w:w="704" w:type="dxa"/>
          </w:tcPr>
          <w:p w14:paraId="733B0936" w14:textId="59B716FE" w:rsidR="00A61B9D" w:rsidRPr="00A61B9D" w:rsidRDefault="00A61B9D" w:rsidP="00A61B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1B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111" w:type="dxa"/>
          </w:tcPr>
          <w:p w14:paraId="3BECE32B" w14:textId="77777777" w:rsidR="000E3A80" w:rsidRDefault="00A61B9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1B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 предмета закупівлі</w:t>
            </w:r>
          </w:p>
          <w:p w14:paraId="3ADD63B7" w14:textId="7313067D" w:rsidR="00A61B9D" w:rsidRPr="00A61B9D" w:rsidRDefault="00A61B9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1B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та очікувана вартість</w:t>
            </w:r>
          </w:p>
        </w:tc>
        <w:tc>
          <w:tcPr>
            <w:tcW w:w="4814" w:type="dxa"/>
          </w:tcPr>
          <w:p w14:paraId="5A472A23" w14:textId="5486E847" w:rsidR="00A61B9D" w:rsidRPr="00A61B9D" w:rsidRDefault="00D616BF" w:rsidP="005D5FC1">
            <w:pPr>
              <w:pStyle w:val="a"/>
              <w:numPr>
                <w:ilvl w:val="0"/>
                <w:numId w:val="0"/>
              </w:numPr>
              <w:spacing w:after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D616BF">
              <w:rPr>
                <w:sz w:val="28"/>
                <w:szCs w:val="28"/>
              </w:rPr>
              <w:t>ослуги гарантійного технічного обслуговування спеціалізованого вантажного автомобіля АUTOBEREG</w:t>
            </w:r>
            <w:r w:rsidRPr="00D616BF">
              <w:rPr>
                <w:sz w:val="28"/>
                <w:szCs w:val="28"/>
              </w:rPr>
              <w:t xml:space="preserve"> </w:t>
            </w:r>
            <w:r w:rsidR="005D5FC1" w:rsidRPr="005D5FC1">
              <w:rPr>
                <w:sz w:val="28"/>
                <w:szCs w:val="28"/>
              </w:rPr>
              <w:t xml:space="preserve">за кодом  ДК 021:2015 – 50110000-9 Послуги з ремонту і технічного обслуговування </w:t>
            </w:r>
            <w:proofErr w:type="spellStart"/>
            <w:r w:rsidR="005D5FC1" w:rsidRPr="005D5FC1">
              <w:rPr>
                <w:sz w:val="28"/>
                <w:szCs w:val="28"/>
              </w:rPr>
              <w:t>мототранспортних</w:t>
            </w:r>
            <w:proofErr w:type="spellEnd"/>
            <w:r w:rsidR="005D5FC1" w:rsidRPr="005D5FC1">
              <w:rPr>
                <w:sz w:val="28"/>
                <w:szCs w:val="28"/>
              </w:rPr>
              <w:t xml:space="preserve"> засобів і супутнього обладнання</w:t>
            </w:r>
            <w:r w:rsidR="00000EB2" w:rsidRPr="00000EB2">
              <w:rPr>
                <w:sz w:val="28"/>
                <w:szCs w:val="28"/>
              </w:rPr>
              <w:t xml:space="preserve">, </w:t>
            </w:r>
            <w:r w:rsidRPr="00D616BF">
              <w:rPr>
                <w:sz w:val="28"/>
                <w:szCs w:val="28"/>
              </w:rPr>
              <w:t xml:space="preserve">19080,00 </w:t>
            </w:r>
            <w:r w:rsidR="00000EB2">
              <w:rPr>
                <w:sz w:val="28"/>
                <w:szCs w:val="28"/>
              </w:rPr>
              <w:t>грн з ПДВ.</w:t>
            </w:r>
          </w:p>
        </w:tc>
      </w:tr>
      <w:tr w:rsidR="00A61B9D" w:rsidRPr="00A61B9D" w14:paraId="4A1773C3" w14:textId="77777777" w:rsidTr="000E3A80">
        <w:tc>
          <w:tcPr>
            <w:tcW w:w="704" w:type="dxa"/>
          </w:tcPr>
          <w:p w14:paraId="63CD583F" w14:textId="5FF9EA0F" w:rsidR="00A61B9D" w:rsidRPr="00A61B9D" w:rsidRDefault="00A61B9D" w:rsidP="00A61B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1B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4111" w:type="dxa"/>
          </w:tcPr>
          <w:p w14:paraId="57BF4A5E" w14:textId="22A52018" w:rsidR="00A61B9D" w:rsidRPr="00A61B9D" w:rsidRDefault="00A61B9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1B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4814" w:type="dxa"/>
          </w:tcPr>
          <w:p w14:paraId="6094DE0D" w14:textId="2DA9C2FE" w:rsidR="00A61B9D" w:rsidRPr="00A61B9D" w:rsidRDefault="00A61B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Технічні та якісні характеристики предмета закупівлі визначені відповідно до потреб замовника та з урахуванням вимог нормативних документів у сфері стандартизації</w:t>
            </w:r>
          </w:p>
        </w:tc>
      </w:tr>
      <w:tr w:rsidR="00A61B9D" w:rsidRPr="00A61B9D" w14:paraId="109E47B5" w14:textId="77777777" w:rsidTr="000E3A80">
        <w:tc>
          <w:tcPr>
            <w:tcW w:w="704" w:type="dxa"/>
          </w:tcPr>
          <w:p w14:paraId="00C0CDEB" w14:textId="11952ED9" w:rsidR="00A61B9D" w:rsidRPr="00A61B9D" w:rsidRDefault="00A61B9D" w:rsidP="00A61B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1B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4111" w:type="dxa"/>
          </w:tcPr>
          <w:p w14:paraId="7FA86E2F" w14:textId="1A4D57FA" w:rsidR="00A61B9D" w:rsidRPr="00A61B9D" w:rsidRDefault="00A61B9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1B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Обґрунтування очікуваної вартості предмета закупівлі, розміру бюджетного призначення</w:t>
            </w:r>
          </w:p>
        </w:tc>
        <w:tc>
          <w:tcPr>
            <w:tcW w:w="4814" w:type="dxa"/>
          </w:tcPr>
          <w:p w14:paraId="7B97FBA8" w14:textId="7BD69B5C" w:rsidR="00A61B9D" w:rsidRPr="000E3A80" w:rsidRDefault="000E3A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Очікувана вартість предмета закупівлі визначена на підставі частини другої розділу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0E3A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Примірної методики визначення очікуваної вартості предмета закупівлі, затвердженого наказом Міністерства розвитку економіки, торгівлі та сільського господарства України від 18.02.2020 №275</w:t>
            </w:r>
          </w:p>
        </w:tc>
      </w:tr>
    </w:tbl>
    <w:p w14:paraId="1D947414" w14:textId="77777777" w:rsidR="00804DAE" w:rsidRPr="00A61B9D" w:rsidRDefault="00804DAE">
      <w:pPr>
        <w:rPr>
          <w:rFonts w:ascii="Times New Roman" w:hAnsi="Times New Roman" w:cs="Times New Roman"/>
          <w:sz w:val="28"/>
          <w:szCs w:val="28"/>
        </w:rPr>
      </w:pPr>
    </w:p>
    <w:sectPr w:rsidR="00804DAE" w:rsidRPr="00A61B9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9D2FAA"/>
    <w:multiLevelType w:val="multilevel"/>
    <w:tmpl w:val="A7D2A4BE"/>
    <w:lvl w:ilvl="0">
      <w:start w:val="1"/>
      <w:numFmt w:val="decimal"/>
      <w:pStyle w:val="a"/>
      <w:suff w:val="space"/>
      <w:lvlText w:val="%1."/>
      <w:lvlJc w:val="left"/>
      <w:pPr>
        <w:ind w:left="0" w:firstLine="709"/>
      </w:pPr>
      <w:rPr>
        <w:rFonts w:hint="default"/>
        <w:b w:val="0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709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suff w:val="space"/>
      <w:lvlText w:val="%1.%2.%3.%4.%5."/>
      <w:lvlJc w:val="left"/>
      <w:pPr>
        <w:ind w:left="0" w:firstLine="709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709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6">
      <w:start w:val="1"/>
      <w:numFmt w:val="decimal"/>
      <w:suff w:val="space"/>
      <w:lvlText w:val="%1.%2.%3.%4.%5.%6.%7."/>
      <w:lvlJc w:val="left"/>
      <w:pPr>
        <w:ind w:left="0" w:firstLine="709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709"/>
      </w:pPr>
      <w:rPr>
        <w:rFonts w:hint="default"/>
      </w:rPr>
    </w:lvl>
  </w:abstractNum>
  <w:num w:numId="1" w16cid:durableId="1184511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35F"/>
    <w:rsid w:val="00000EB2"/>
    <w:rsid w:val="000E3A80"/>
    <w:rsid w:val="001523DE"/>
    <w:rsid w:val="0035235F"/>
    <w:rsid w:val="00447C22"/>
    <w:rsid w:val="005D5FC1"/>
    <w:rsid w:val="00804DAE"/>
    <w:rsid w:val="00A61B9D"/>
    <w:rsid w:val="00AF1D4E"/>
    <w:rsid w:val="00D616BF"/>
    <w:rsid w:val="00F438B1"/>
    <w:rsid w:val="00FE3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0A696"/>
  <w15:chartTrackingRefBased/>
  <w15:docId w15:val="{30A38A75-DBE5-46FF-848A-7EA208B24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A61B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Номер"/>
    <w:basedOn w:val="a0"/>
    <w:uiPriority w:val="2"/>
    <w:qFormat/>
    <w:rsid w:val="00447C22"/>
    <w:pPr>
      <w:numPr>
        <w:numId w:val="1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662</Words>
  <Characters>378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RSC-2640-0177</dc:creator>
  <cp:keywords/>
  <dc:description/>
  <cp:lastModifiedBy>RSC-2640-0177</cp:lastModifiedBy>
  <cp:revision>2</cp:revision>
  <dcterms:created xsi:type="dcterms:W3CDTF">2026-10-08T06:16:00Z</dcterms:created>
  <dcterms:modified xsi:type="dcterms:W3CDTF">2026-10-08T06:16:00Z</dcterms:modified>
</cp:coreProperties>
</file>